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B7" w:rsidRPr="003C29D0" w:rsidRDefault="007467B7" w:rsidP="007467B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6"/>
          <w:szCs w:val="36"/>
        </w:rPr>
      </w:pPr>
      <w:r w:rsidRPr="003C29D0">
        <w:rPr>
          <w:rFonts w:cs="Calibri"/>
          <w:color w:val="000000"/>
          <w:sz w:val="36"/>
          <w:szCs w:val="36"/>
        </w:rPr>
        <w:t>Core Anaesthetic Training ACCS competencies</w:t>
      </w:r>
    </w:p>
    <w:p w:rsidR="007467B7" w:rsidRPr="003C29D0" w:rsidRDefault="007467B7" w:rsidP="007467B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6"/>
          <w:szCs w:val="36"/>
        </w:rPr>
      </w:pPr>
      <w:r w:rsidRPr="003C29D0">
        <w:rPr>
          <w:rFonts w:cs="Calibri"/>
          <w:color w:val="000000"/>
          <w:sz w:val="36"/>
          <w:szCs w:val="36"/>
        </w:rPr>
        <w:t>To be completed by the end of year 2 ACCS</w:t>
      </w:r>
    </w:p>
    <w:p w:rsidR="007467B7" w:rsidRDefault="007467B7" w:rsidP="007467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Core learning outcomes:</w:t>
      </w:r>
    </w:p>
    <w:p w:rsidR="007467B7" w:rsidRDefault="007467B7" w:rsidP="007467B7">
      <w:pPr>
        <w:rPr>
          <w:sz w:val="24"/>
          <w:szCs w:val="24"/>
        </w:rPr>
      </w:pPr>
      <w:r>
        <w:rPr>
          <w:sz w:val="24"/>
          <w:szCs w:val="24"/>
        </w:rPr>
        <w:t>At the end of ACCS training an ACCS trainee should:</w:t>
      </w:r>
    </w:p>
    <w:p w:rsidR="007467B7" w:rsidRDefault="007467B7" w:rsidP="007467B7">
      <w:pPr>
        <w:ind w:left="360"/>
      </w:pPr>
    </w:p>
    <w:p w:rsidR="007467B7" w:rsidRDefault="007467B7" w:rsidP="007467B7">
      <w:pPr>
        <w:numPr>
          <w:ilvl w:val="0"/>
          <w:numId w:val="1"/>
        </w:numPr>
        <w:overflowPunct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achieved the required level of competency as set out in the Training Progression Grid of the CCT in Intensive Care Medicine (see below) </w:t>
      </w:r>
    </w:p>
    <w:p w:rsidR="007467B7" w:rsidRDefault="007467B7" w:rsidP="007467B7">
      <w:pPr>
        <w:rPr>
          <w:rFonts w:eastAsia="Calibri"/>
          <w:sz w:val="24"/>
          <w:szCs w:val="24"/>
        </w:rPr>
      </w:pPr>
    </w:p>
    <w:p w:rsidR="007467B7" w:rsidRDefault="007467B7" w:rsidP="007467B7">
      <w:pPr>
        <w:numPr>
          <w:ilvl w:val="0"/>
          <w:numId w:val="2"/>
        </w:numPr>
        <w:overflowPunct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completed at WPBAs as per school of ACCS recommendation</w:t>
      </w:r>
    </w:p>
    <w:p w:rsidR="007467B7" w:rsidRDefault="007467B7" w:rsidP="007467B7">
      <w:pPr>
        <w:ind w:left="1080"/>
        <w:rPr>
          <w:rFonts w:eastAsia="Calibri"/>
          <w:sz w:val="24"/>
          <w:szCs w:val="24"/>
        </w:rPr>
      </w:pPr>
    </w:p>
    <w:p w:rsidR="007467B7" w:rsidRDefault="007467B7" w:rsidP="007467B7">
      <w:pPr>
        <w:numPr>
          <w:ilvl w:val="0"/>
          <w:numId w:val="2"/>
        </w:numPr>
        <w:overflowPunct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had some MSF from Intensive Care</w:t>
      </w:r>
    </w:p>
    <w:p w:rsidR="007467B7" w:rsidRDefault="007467B7" w:rsidP="007467B7">
      <w:pPr>
        <w:ind w:left="426"/>
        <w:rPr>
          <w:rFonts w:eastAsia="Calibri"/>
          <w:sz w:val="24"/>
          <w:szCs w:val="24"/>
        </w:rPr>
      </w:pPr>
    </w:p>
    <w:p w:rsidR="007467B7" w:rsidRDefault="007467B7" w:rsidP="007467B7">
      <w:pPr>
        <w:numPr>
          <w:ilvl w:val="0"/>
          <w:numId w:val="2"/>
        </w:numPr>
        <w:overflowPunct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had their ICM Unit of Training signed off as complete by the  ICM Faculty Tutor</w:t>
      </w:r>
    </w:p>
    <w:p w:rsidR="007467B7" w:rsidRDefault="007467B7" w:rsidP="007467B7">
      <w:pPr>
        <w:ind w:left="720"/>
        <w:rPr>
          <w:rFonts w:eastAsia="Calibri"/>
          <w:sz w:val="20"/>
          <w:szCs w:val="20"/>
        </w:rPr>
      </w:pPr>
    </w:p>
    <w:p w:rsidR="007467B7" w:rsidRDefault="007467B7" w:rsidP="007467B7">
      <w:pPr>
        <w:ind w:left="720"/>
        <w:rPr>
          <w:sz w:val="20"/>
          <w:szCs w:val="20"/>
        </w:rPr>
      </w:pPr>
    </w:p>
    <w:p w:rsidR="007467B7" w:rsidRDefault="007467B7" w:rsidP="007467B7">
      <w:pPr>
        <w:ind w:left="720"/>
        <w:rPr>
          <w:sz w:val="20"/>
          <w:szCs w:val="20"/>
        </w:rPr>
      </w:pPr>
      <w:r>
        <w:rPr>
          <w:sz w:val="20"/>
          <w:szCs w:val="20"/>
        </w:rPr>
        <w:t>Guidance on ICM training and further details can be accessed on the Faculty of Intensive Care website.</w:t>
      </w:r>
    </w:p>
    <w:p w:rsidR="007467B7" w:rsidRDefault="007467B7" w:rsidP="007467B7">
      <w:pPr>
        <w:ind w:left="720"/>
        <w:rPr>
          <w:sz w:val="20"/>
          <w:szCs w:val="20"/>
        </w:rPr>
      </w:pPr>
      <w:hyperlink r:id="rId6" w:history="1">
        <w:r>
          <w:rPr>
            <w:rStyle w:val="Hyperlink"/>
          </w:rPr>
          <w:t>http://www.ficm.ac.uk</w:t>
        </w:r>
        <w:r>
          <w:rPr>
            <w:rStyle w:val="Hyperlink"/>
            <w:sz w:val="20"/>
            <w:szCs w:val="20"/>
          </w:rPr>
          <w:t>/</w:t>
        </w:r>
      </w:hyperlink>
      <w:r>
        <w:rPr>
          <w:sz w:val="20"/>
          <w:szCs w:val="20"/>
        </w:rPr>
        <w:t xml:space="preserve"> </w:t>
      </w:r>
    </w:p>
    <w:p w:rsidR="007467B7" w:rsidRDefault="007467B7" w:rsidP="007467B7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67B7" w:rsidRDefault="007467B7" w:rsidP="007467B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467B7" w:rsidRDefault="007467B7" w:rsidP="007467B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The descriptors for each level of competence in the Training Progression Grid are as follows:</w:t>
      </w:r>
    </w:p>
    <w:p w:rsidR="007467B7" w:rsidRDefault="007467B7" w:rsidP="007467B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512"/>
        <w:gridCol w:w="4493"/>
        <w:gridCol w:w="4497"/>
      </w:tblGrid>
      <w:tr w:rsidR="007467B7" w:rsidRPr="007E7F8E" w:rsidTr="001A0180">
        <w:tc>
          <w:tcPr>
            <w:tcW w:w="675" w:type="dxa"/>
            <w:shd w:val="clear" w:color="auto" w:fill="D9D9D9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4855" w:type="dxa"/>
            <w:shd w:val="clear" w:color="auto" w:fill="D9D9D9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b/>
                <w:color w:val="000000"/>
                <w:sz w:val="20"/>
                <w:szCs w:val="20"/>
              </w:rPr>
              <w:t>Task oriented competence</w:t>
            </w:r>
          </w:p>
        </w:tc>
        <w:tc>
          <w:tcPr>
            <w:tcW w:w="4855" w:type="dxa"/>
            <w:shd w:val="clear" w:color="auto" w:fill="D9D9D9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b/>
                <w:color w:val="000000"/>
                <w:sz w:val="20"/>
                <w:szCs w:val="20"/>
              </w:rPr>
              <w:t>Knowledge oriented competence</w:t>
            </w:r>
          </w:p>
        </w:tc>
        <w:tc>
          <w:tcPr>
            <w:tcW w:w="4855" w:type="dxa"/>
            <w:shd w:val="clear" w:color="auto" w:fill="D9D9D9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b/>
                <w:color w:val="000000"/>
                <w:sz w:val="20"/>
                <w:szCs w:val="20"/>
              </w:rPr>
              <w:t>Patient management competence</w:t>
            </w:r>
          </w:p>
        </w:tc>
      </w:tr>
      <w:tr w:rsidR="007467B7" w:rsidRPr="007E7F8E" w:rsidTr="001A0180">
        <w:tc>
          <w:tcPr>
            <w:tcW w:w="67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Performs task under direct supervision.</w:t>
            </w:r>
          </w:p>
        </w:tc>
        <w:tc>
          <w:tcPr>
            <w:tcW w:w="485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Very limited knowledge; requires considerable guidance to solve a problem within the area.</w:t>
            </w:r>
          </w:p>
        </w:tc>
        <w:tc>
          <w:tcPr>
            <w:tcW w:w="485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 xml:space="preserve">Can take history, examine and arrange investigations for straight forward case (limited differential diagnosis). Can initiate emergency management and continue a management plan, recognising acute divergences from the plan. </w:t>
            </w:r>
            <w:proofErr w:type="gramStart"/>
            <w:r w:rsidRPr="007E7F8E">
              <w:rPr>
                <w:rFonts w:cs="Calibri"/>
                <w:color w:val="000000"/>
                <w:sz w:val="20"/>
                <w:szCs w:val="20"/>
              </w:rPr>
              <w:t>Will need</w:t>
            </w:r>
            <w:proofErr w:type="gramEnd"/>
            <w:r w:rsidRPr="007E7F8E">
              <w:rPr>
                <w:rFonts w:cs="Calibri"/>
                <w:color w:val="000000"/>
                <w:sz w:val="20"/>
                <w:szCs w:val="20"/>
              </w:rPr>
              <w:t xml:space="preserve"> help to deal with these.</w:t>
            </w:r>
          </w:p>
        </w:tc>
      </w:tr>
      <w:tr w:rsidR="007467B7" w:rsidRPr="007E7F8E" w:rsidTr="001A0180">
        <w:tc>
          <w:tcPr>
            <w:tcW w:w="67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Performs task in straightforward circumstances, requires help for more difficult situations. Understands indications and complications of task.</w:t>
            </w:r>
          </w:p>
        </w:tc>
        <w:tc>
          <w:tcPr>
            <w:tcW w:w="485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Sound basic knowledge; requires some guidance to solve a problem within the area. Will have knowledge of appropriate guidelines and protocols.</w:t>
            </w:r>
          </w:p>
        </w:tc>
        <w:tc>
          <w:tcPr>
            <w:tcW w:w="485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Can take history, examine and arrange investigations in a more complicated case. Can initiate emergency management. In a straightforward case, can plan management and manage any divergences in short term. Will need help with more complicated cases.</w:t>
            </w:r>
          </w:p>
        </w:tc>
      </w:tr>
      <w:tr w:rsidR="007467B7" w:rsidRPr="007E7F8E" w:rsidTr="001A0180">
        <w:tc>
          <w:tcPr>
            <w:tcW w:w="67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Performs task in most circumstances, will need some guidance in complex situations. Can manage most complications, has a good understanding of contraindications and alternatives.</w:t>
            </w:r>
          </w:p>
        </w:tc>
        <w:tc>
          <w:tcPr>
            <w:tcW w:w="485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Advanced knowledge and understanding; only requires occasional advice and assistance to solve a problem. Will be able to assess evidence critically.</w:t>
            </w:r>
          </w:p>
        </w:tc>
        <w:tc>
          <w:tcPr>
            <w:tcW w:w="485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Can take history, examine and arrange investigations in a more complex case in a focused manner. Can initiate emergency management. In a most cases, can plan management and manage any divergences. May need specialist help for some cases.</w:t>
            </w:r>
          </w:p>
        </w:tc>
      </w:tr>
      <w:tr w:rsidR="007467B7" w:rsidRPr="007E7F8E" w:rsidTr="001A0180">
        <w:tc>
          <w:tcPr>
            <w:tcW w:w="67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Independent (consultant) practice.</w:t>
            </w:r>
          </w:p>
        </w:tc>
        <w:tc>
          <w:tcPr>
            <w:tcW w:w="4855" w:type="dxa"/>
            <w:shd w:val="clear" w:color="auto" w:fill="auto"/>
          </w:tcPr>
          <w:p w:rsidR="007467B7" w:rsidRPr="007E7F8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Expert level of knowledge.</w:t>
            </w:r>
          </w:p>
        </w:tc>
        <w:tc>
          <w:tcPr>
            <w:tcW w:w="4855" w:type="dxa"/>
            <w:shd w:val="clear" w:color="auto" w:fill="auto"/>
          </w:tcPr>
          <w:p w:rsidR="007467B7" w:rsidRPr="007E7F8E" w:rsidRDefault="007467B7" w:rsidP="001A018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7F8E">
              <w:rPr>
                <w:rFonts w:cs="Calibri"/>
                <w:color w:val="000000"/>
                <w:sz w:val="20"/>
                <w:szCs w:val="20"/>
              </w:rPr>
              <w:t>Specialist.</w:t>
            </w:r>
          </w:p>
        </w:tc>
      </w:tr>
    </w:tbl>
    <w:p w:rsidR="007467B7" w:rsidRDefault="007467B7" w:rsidP="007467B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467B7" w:rsidRPr="003C29D0" w:rsidRDefault="007467B7" w:rsidP="007467B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6"/>
          <w:szCs w:val="36"/>
        </w:rPr>
      </w:pPr>
      <w:r w:rsidRPr="003C29D0">
        <w:rPr>
          <w:rFonts w:cs="Calibri"/>
          <w:color w:val="000000"/>
          <w:sz w:val="36"/>
          <w:szCs w:val="36"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7467B7" w:rsidRPr="00A30AB1" w:rsidTr="001A0180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:rsidR="007467B7" w:rsidRPr="00A30AB1" w:rsidRDefault="007467B7" w:rsidP="001A0180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:rsidR="007467B7" w:rsidRDefault="007467B7" w:rsidP="001A018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0AB1">
              <w:rPr>
                <w:rFonts w:cs="Calibri"/>
                <w:sz w:val="20"/>
                <w:szCs w:val="20"/>
              </w:rPr>
              <w:t>Trainee to circle level at end of block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7467B7" w:rsidRPr="00A30AB1" w:rsidRDefault="007467B7" w:rsidP="001A018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467B7" w:rsidRPr="00A30AB1" w:rsidRDefault="007467B7" w:rsidP="001A018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0AB1">
              <w:rPr>
                <w:rFonts w:cs="Calibri"/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67B7" w:rsidRPr="00A30AB1" w:rsidRDefault="007467B7" w:rsidP="001A018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0AB1">
              <w:rPr>
                <w:rFonts w:cs="Calibri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467B7" w:rsidRPr="00B517FC" w:rsidTr="001A0180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7467B7" w:rsidRPr="00B517FC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517FC">
              <w:rPr>
                <w:rFonts w:cs="Calibri"/>
                <w:b/>
                <w:color w:val="000000"/>
                <w:sz w:val="20"/>
                <w:szCs w:val="20"/>
              </w:rPr>
              <w:t>Domain 1: Resuscitation and management of the acutely ill patient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B517FC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1.1 Adopts a structured and timely approach to the recognition, assessment and stabilisation of the acutely ill patient with disordered physiology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BFBFB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75EA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1.2 Manages cardiopulmonary resuscitation - ALS recommended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75EA">
              <w:rPr>
                <w:rFonts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1.3 Manages the patient post resuscitation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75EA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1.4 Triages and prioritises patients appropriately, including timely admission to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75EA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1.5 Assesses and provides initial management of the trauma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75EA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30AB1">
              <w:rPr>
                <w:rFonts w:cs="Calibri"/>
                <w:sz w:val="20"/>
                <w:szCs w:val="20"/>
              </w:rPr>
              <w:t>1.6 Assesses and provides initial management of the patient with burns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1.7 Describes the management of mass casualties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8A75E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A75E1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A30AB1" w:rsidTr="001A0180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b/>
                <w:color w:val="000000"/>
                <w:sz w:val="20"/>
                <w:szCs w:val="20"/>
              </w:rPr>
              <w:t>Domain 2: Diagnosis, Assessment, Investigation, Monitoring and Data Interpretation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2.1 Obtains a history and performs an accurate clinical examination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75EA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2.2 Undertakes timely and appropriate investigations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75EA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30AB1">
              <w:rPr>
                <w:rFonts w:cs="Calibri"/>
                <w:sz w:val="20"/>
                <w:szCs w:val="20"/>
              </w:rPr>
              <w:t>2.3 Performs electrocardiography (ECG / EKG) and interprets the results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75EA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30AB1">
              <w:rPr>
                <w:rFonts w:cs="Calibri"/>
                <w:sz w:val="20"/>
                <w:szCs w:val="20"/>
              </w:rPr>
              <w:t>2.4 Obtains appropriate microbiological samples and interprets results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8A75E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A75E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8A75E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A75E1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2.5 Obtains and interprets the results from blood gas samples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75EA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2.6 Interprets imaging studies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8A75E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A75E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8A75E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A75E1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30AB1">
              <w:rPr>
                <w:rFonts w:cs="Calibri"/>
                <w:sz w:val="20"/>
                <w:szCs w:val="20"/>
              </w:rPr>
              <w:t>2.7 Monitors and responds to trends in physiological variables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1726E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30AB1">
              <w:rPr>
                <w:rFonts w:cs="Calibri"/>
                <w:sz w:val="20"/>
                <w:szCs w:val="20"/>
              </w:rPr>
              <w:t>2.8 Integrates clinical findings with laboratory investigations to form a differential diagnosis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1726E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A30AB1" w:rsidTr="001A0180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b/>
                <w:color w:val="000000"/>
                <w:sz w:val="20"/>
                <w:szCs w:val="20"/>
              </w:rPr>
              <w:t>Domain 3: Disease Management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30AB1">
              <w:rPr>
                <w:rFonts w:cs="Calibri"/>
                <w:sz w:val="20"/>
                <w:szCs w:val="20"/>
              </w:rPr>
              <w:t>3.1 Manages the care of the critically ill patient with specific acute medical conditions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1726E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30AB1">
              <w:rPr>
                <w:rFonts w:cs="Calibri"/>
                <w:sz w:val="20"/>
                <w:szCs w:val="20"/>
              </w:rPr>
              <w:t>3.2 Identifies the implications of chronic and co-morbid disease in the acutely ill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1726E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3.3 Recognises </w:t>
            </w:r>
            <w:r>
              <w:rPr>
                <w:rFonts w:cs="Calibri"/>
                <w:color w:val="000000"/>
                <w:sz w:val="20"/>
                <w:szCs w:val="20"/>
              </w:rPr>
              <w:t>&amp;</w:t>
            </w: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manages the patient with circulatory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1726E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3.4 Recognises </w:t>
            </w:r>
            <w:r>
              <w:rPr>
                <w:rFonts w:cs="Calibri"/>
                <w:color w:val="000000"/>
                <w:sz w:val="20"/>
                <w:szCs w:val="20"/>
              </w:rPr>
              <w:t>&amp;</w:t>
            </w: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manages the patient with, or at risk of, acute renal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8A75E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A75E1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3.5 Recognises </w:t>
            </w:r>
            <w:r>
              <w:rPr>
                <w:rFonts w:cs="Calibri"/>
                <w:color w:val="000000"/>
                <w:sz w:val="20"/>
                <w:szCs w:val="20"/>
              </w:rPr>
              <w:t>&amp;</w:t>
            </w: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manages the patient with, or at risk of, acute liver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1726E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3.6 Recognises </w:t>
            </w:r>
            <w:r>
              <w:rPr>
                <w:rFonts w:cs="Calibri"/>
                <w:color w:val="000000"/>
                <w:sz w:val="20"/>
                <w:szCs w:val="20"/>
              </w:rPr>
              <w:t>&amp;</w:t>
            </w: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manages the patient with neurological impairment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1726E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3.7 Recognises </w:t>
            </w:r>
            <w:r>
              <w:rPr>
                <w:rFonts w:cs="Calibri"/>
                <w:color w:val="000000"/>
                <w:sz w:val="20"/>
                <w:szCs w:val="20"/>
              </w:rPr>
              <w:t>&amp;</w:t>
            </w: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manages the patient with acute gastrointestinal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1726E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3.8 Recognises </w:t>
            </w:r>
            <w:r>
              <w:rPr>
                <w:rFonts w:cs="Calibri"/>
                <w:color w:val="000000"/>
                <w:sz w:val="20"/>
                <w:szCs w:val="20"/>
              </w:rPr>
              <w:t>&amp;</w:t>
            </w: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manages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the </w:t>
            </w:r>
            <w:r w:rsidRPr="00A30AB1">
              <w:rPr>
                <w:rFonts w:cs="Calibri"/>
                <w:color w:val="000000"/>
                <w:sz w:val="20"/>
                <w:szCs w:val="20"/>
              </w:rPr>
              <w:t>patie</w:t>
            </w:r>
            <w:r>
              <w:rPr>
                <w:rFonts w:cs="Calibri"/>
                <w:color w:val="000000"/>
                <w:sz w:val="20"/>
                <w:szCs w:val="20"/>
              </w:rPr>
              <w:t>nt with severe acute respiratory</w:t>
            </w: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failure / acute lung injury syndromes (ALI / ARDS)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3.9 Recognises and manages the septic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1726E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lastRenderedPageBreak/>
              <w:t>3.10 Recognises and manages the patient following intoxication with drugs or environmental toxins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1726E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3.11 Recognises life-threatening maternal </w:t>
            </w:r>
            <w:proofErr w:type="spellStart"/>
            <w:r w:rsidRPr="00A30AB1">
              <w:rPr>
                <w:rFonts w:cs="Calibri"/>
                <w:color w:val="000000"/>
                <w:sz w:val="20"/>
                <w:szCs w:val="20"/>
              </w:rPr>
              <w:t>peripartum</w:t>
            </w:r>
            <w:proofErr w:type="spellEnd"/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complications and manages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1726E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C875E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75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A30AB1" w:rsidTr="001A0180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b/>
                <w:color w:val="000000"/>
                <w:sz w:val="20"/>
                <w:szCs w:val="20"/>
              </w:rPr>
              <w:t>Domain 4: Therapeutic interventions / Organ support in single or multiple organ failure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4. 1 Prescribes drugs and therapies safely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726E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4.2 Manages antimicrobial drug therapy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726E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4.3 Administers blood and blood products safely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726E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4.4 Uses fluids and vasoactive / inotropic drugs to support the circulation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726E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4.5 Describes the use of mechanical assist devices to support the circulation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726E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4.6 Initiates, manages, and weans patients from invasive and non-invasive </w:t>
            </w:r>
            <w:proofErr w:type="spellStart"/>
            <w:r w:rsidRPr="00A30AB1">
              <w:rPr>
                <w:rFonts w:cs="Calibri"/>
                <w:color w:val="000000"/>
                <w:sz w:val="20"/>
                <w:szCs w:val="20"/>
              </w:rPr>
              <w:t>ventilatory</w:t>
            </w:r>
            <w:proofErr w:type="spellEnd"/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support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726E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4.7 Initiates, manages and weans patients from renal replacement therapy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726E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4.8 Recognises and manages electrolyte, glucose and acid-base disturbances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726E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4.9 Co-ordinates and provides nutritional assessment and support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726E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A30AB1" w:rsidTr="001A0180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b/>
                <w:color w:val="000000"/>
                <w:sz w:val="20"/>
                <w:szCs w:val="20"/>
              </w:rPr>
              <w:t>Domain 5: Practical procedures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5.1 Administers oxygen using a variety of administration devices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726E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7D3DFF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7D3DFF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7D3DFF">
              <w:rPr>
                <w:rFonts w:cs="Calibri"/>
                <w:color w:val="000000"/>
                <w:sz w:val="20"/>
                <w:szCs w:val="20"/>
              </w:rPr>
              <w:t>5.2 Performs emergency airway management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7D3DFF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D3DFF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7D3DFF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D3DF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7D3DFF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D3DFF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7D3DFF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D3DFF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7D3DFF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7D3DFF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7D3DFF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5.3 Performs difficult and failed airway management according to local protocols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7D3DFF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D3DF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5.4 Performs endotracheal suction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726E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5.5 Performs </w:t>
            </w:r>
            <w:proofErr w:type="spellStart"/>
            <w:r w:rsidRPr="00A30AB1">
              <w:rPr>
                <w:rFonts w:cs="Calibri"/>
                <w:color w:val="000000"/>
                <w:sz w:val="20"/>
                <w:szCs w:val="20"/>
              </w:rPr>
              <w:t>fibreoptic</w:t>
            </w:r>
            <w:proofErr w:type="spellEnd"/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bronchoscopy and BAL in the intubated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726E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5.6 Performs percutaneous tracheostomy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51726E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726E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5.7 Performs chest drain insertion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7D3DFF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D3DF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7D3DFF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D3DFF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5.8 Performs arterial catheterisation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5.9 Performs ultrasound techniques for vascular localisation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5.10 Performs central venous catheterisation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5.11 Performs defibrillation and cardioversion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5.12 Performs transthoracic cardiac pacing, describes </w:t>
            </w:r>
            <w:proofErr w:type="spellStart"/>
            <w:r w:rsidRPr="00A30AB1">
              <w:rPr>
                <w:rFonts w:cs="Calibri"/>
                <w:color w:val="000000"/>
                <w:sz w:val="20"/>
                <w:szCs w:val="20"/>
              </w:rPr>
              <w:t>transvenous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5.13 Describes how to perform </w:t>
            </w:r>
            <w:proofErr w:type="spellStart"/>
            <w:r w:rsidRPr="00A30AB1">
              <w:rPr>
                <w:rFonts w:cs="Calibri"/>
                <w:color w:val="000000"/>
                <w:sz w:val="20"/>
                <w:szCs w:val="20"/>
              </w:rPr>
              <w:t>pericardiocentesis</w:t>
            </w:r>
            <w:proofErr w:type="spellEnd"/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5.14 Demonstrates a method for measuring cardiac output and derived haemodynamic variables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35015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015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5.15 Performs lumbar puncture (</w:t>
            </w:r>
            <w:proofErr w:type="spellStart"/>
            <w:r w:rsidRPr="00A30AB1">
              <w:rPr>
                <w:rFonts w:cs="Calibri"/>
                <w:color w:val="000000"/>
                <w:sz w:val="20"/>
                <w:szCs w:val="20"/>
              </w:rPr>
              <w:t>intradural</w:t>
            </w:r>
            <w:proofErr w:type="spellEnd"/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/ 'spinal') under supervision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35015A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015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5.16 Manages the administration of analgesia via an epidural catheter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lastRenderedPageBreak/>
              <w:t>5.17 Performs abdominal paracentesis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5.18 Describes </w:t>
            </w:r>
            <w:proofErr w:type="spellStart"/>
            <w:r w:rsidRPr="00A30AB1">
              <w:rPr>
                <w:rFonts w:cs="Calibri"/>
                <w:color w:val="000000"/>
                <w:sz w:val="20"/>
                <w:szCs w:val="20"/>
              </w:rPr>
              <w:t>Sengstaken</w:t>
            </w:r>
            <w:proofErr w:type="spellEnd"/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tube (or equivalent) placement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5.19 Performs nasogastric tube placement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5.20 Performs urinary catheterisation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A30AB1" w:rsidTr="001A0180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b/>
                <w:color w:val="000000"/>
                <w:sz w:val="20"/>
                <w:szCs w:val="20"/>
              </w:rPr>
              <w:t>Domain 6: Perioperative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6.1 Manages the pre- and post-operative care of the high risk surgical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7D3DFF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D3DF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6.2 Manages the care of the patient following cardiac surgery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6.3 Manages the care of the patient following craniotomy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6.4 Manages the care of the patient following solid organ transplantation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6.5 Manages the pre- and post-operative care of the trauma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A30AB1" w:rsidTr="001A0180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b/>
                <w:color w:val="000000"/>
                <w:sz w:val="20"/>
                <w:szCs w:val="20"/>
              </w:rPr>
              <w:t>Domain 7: Comfort and recovery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7.1 Identifies and attempts to minimise the physical and psychosocial consequences of critical illness for patients and families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7.2 Manages the assessment, prevention and treatment of pain and delirium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002B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7.3 Manages sedation and neuromuscular blockade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7.4 Communicates the continuing care requirements, including rehabilitation, of patients at ICU discharge to health care professionals, patients and relatives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7.5 Manages the safe and timely discharge of patients from the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7.6 Co-ordinates patient follow up in hospital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7.7 Co-ordinates patient follow up and rehabilitation after hospital discharge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A30AB1" w:rsidTr="001A0180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b/>
                <w:color w:val="000000"/>
                <w:sz w:val="20"/>
                <w:szCs w:val="20"/>
              </w:rPr>
              <w:t>Domain 8: End of life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8.1 Manages the process of withholding or withdrawing treatment with the multi-disciplinary team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8.2 Discusses end of life care with patients and their families / surrogates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8.3 Manages palliative care of the critically ill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8.4 Performs brain-stem death testing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8.5 Manages the physiological support of the organ donor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8.6 Manages donation following cardiac death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A30AB1" w:rsidTr="001A0180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b/>
                <w:color w:val="000000"/>
                <w:sz w:val="20"/>
                <w:szCs w:val="20"/>
              </w:rPr>
              <w:t>Domain 9: Paediatric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9.1 Describes the recognition of the acutely ill child and initial management of paediatric emergencies                    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9.2 Describes national legislation </w:t>
            </w:r>
            <w:r>
              <w:rPr>
                <w:rFonts w:cs="Calibri"/>
                <w:color w:val="000000"/>
                <w:sz w:val="20"/>
                <w:szCs w:val="20"/>
              </w:rPr>
              <w:t>&amp;</w:t>
            </w: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guidelines relating to child protection and their relevance to critical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A30AB1" w:rsidTr="001A0180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Domain 10: Transport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10.1 Undertakes transport of the mechanically ventilated critically ill patient outside the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A30AB1" w:rsidTr="001A0180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b/>
                <w:color w:val="000000"/>
                <w:sz w:val="20"/>
                <w:szCs w:val="20"/>
              </w:rPr>
              <w:t>Domain 11: Patient safety and health systems management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11.1 Leads a daily multidisciplinary ward round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7D3DFF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D3DFF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11.2 Complies with local infection control measures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11.3 Identifies environmental hazards and promotes safety for patients and staff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11.4 Identifies </w:t>
            </w:r>
            <w:r>
              <w:rPr>
                <w:rFonts w:cs="Calibri"/>
                <w:color w:val="000000"/>
                <w:sz w:val="20"/>
                <w:szCs w:val="20"/>
              </w:rPr>
              <w:t>&amp;</w:t>
            </w: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minimises risk of critical incidents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&amp; adverse events,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incl</w:t>
            </w:r>
            <w:proofErr w:type="spellEnd"/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complications of critical illness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11.5 Organises a case conference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11.6 Critically appraises and applies guidelines, protocols and care bundles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11.7 Describes commonly used scoring systems for assessment of severity of illness, case mix and workload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11.8 Demonstrates an understanding of </w:t>
            </w:r>
            <w:r>
              <w:rPr>
                <w:rFonts w:cs="Calibri"/>
                <w:color w:val="000000"/>
                <w:sz w:val="20"/>
                <w:szCs w:val="20"/>
              </w:rPr>
              <w:t>&amp;</w:t>
            </w: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managerial </w:t>
            </w:r>
            <w:r>
              <w:rPr>
                <w:rFonts w:cs="Calibri"/>
                <w:color w:val="000000"/>
                <w:sz w:val="20"/>
                <w:szCs w:val="20"/>
              </w:rPr>
              <w:t>&amp;</w:t>
            </w: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administrative responsibilities of the ICM specialist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A30AB1" w:rsidTr="001A0180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b/>
                <w:color w:val="000000"/>
                <w:sz w:val="20"/>
                <w:szCs w:val="20"/>
              </w:rPr>
              <w:t>Domain 12: Professionalism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12.1 Communicates effectively with patients and relatives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12.2 Communicates effectively with members of the health care team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12.3 Maintains accurate and legible records / documentation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12.4 Involves patients (or their surrogates if applicable) in decisions about care and treatment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12.5 Demonstrates respect of cultural </w:t>
            </w:r>
            <w:r>
              <w:rPr>
                <w:rFonts w:cs="Calibri"/>
                <w:color w:val="000000"/>
                <w:sz w:val="20"/>
                <w:szCs w:val="20"/>
              </w:rPr>
              <w:t>&amp;</w:t>
            </w:r>
            <w:r w:rsidRPr="00A30AB1">
              <w:rPr>
                <w:rFonts w:cs="Calibri"/>
                <w:color w:val="000000"/>
                <w:sz w:val="20"/>
                <w:szCs w:val="20"/>
              </w:rPr>
              <w:t xml:space="preserve"> religious beliefs and awareness of their impact on decision making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12.6 Respects privacy, dignity, confidentiality and legal constraints on the use of patient data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12.7 Collaborates and consults; promotes team-working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12.8 Ensures continuity of care through effective hand-over of clinical information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12.9 Supports clinical staff outside the ICU to enable the delivery of effective care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12.10 Appropriately supervises, and delegates to others, the delivery of patient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12.11 Takes responsibility for safe patient care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12.12 Formulates clinical decisions with respect for ethical and legal principles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12.13 Seeks learning opportunities and integrates new knowledge into clinical practice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12.14 Participates in multidisciplinary teaching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467B7" w:rsidRPr="00620D7C" w:rsidTr="001A0180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A30AB1">
              <w:rPr>
                <w:rFonts w:cs="Calibri"/>
                <w:color w:val="000000"/>
                <w:sz w:val="20"/>
                <w:szCs w:val="20"/>
              </w:rPr>
              <w:t>12.15 Participates in research or audit under supervision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467B7" w:rsidRPr="00C57FE5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FE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7B7" w:rsidRPr="00F1002B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002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7B7" w:rsidRPr="00A30AB1" w:rsidRDefault="007467B7" w:rsidP="001A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1526F8" w:rsidRDefault="007467B7" w:rsidP="007467B7">
      <w:bookmarkStart w:id="0" w:name="_GoBack"/>
      <w:bookmarkEnd w:id="0"/>
    </w:p>
    <w:sectPr w:rsidR="001526F8" w:rsidSect="007467B7">
      <w:pgSz w:w="16838" w:h="11906" w:orient="landscape"/>
      <w:pgMar w:top="1440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E9A"/>
    <w:multiLevelType w:val="hybridMultilevel"/>
    <w:tmpl w:val="2390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46F4D"/>
    <w:multiLevelType w:val="hybridMultilevel"/>
    <w:tmpl w:val="7CE24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B7"/>
    <w:rsid w:val="00011F1A"/>
    <w:rsid w:val="007467B7"/>
    <w:rsid w:val="007B05B9"/>
    <w:rsid w:val="008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B7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6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B7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6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cm.ac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Flowers Julie (NHS South West)</dc:creator>
  <cp:lastModifiedBy>Flowers Julie (NHS South West)</cp:lastModifiedBy>
  <cp:revision>1</cp:revision>
  <dcterms:created xsi:type="dcterms:W3CDTF">2015-07-08T08:34:00Z</dcterms:created>
  <dcterms:modified xsi:type="dcterms:W3CDTF">2015-07-08T08:38:00Z</dcterms:modified>
</cp:coreProperties>
</file>